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A1A03" w14:textId="77777777" w:rsidR="00C51107" w:rsidRPr="00F35F30" w:rsidRDefault="00C51107" w:rsidP="00C51107">
      <w:pPr>
        <w:spacing w:after="120"/>
        <w:ind w:left="360"/>
        <w:jc w:val="center"/>
      </w:pPr>
      <w:bookmarkStart w:id="0" w:name="_GoBack"/>
      <w:bookmarkEnd w:id="0"/>
      <w:r w:rsidRPr="00F35F30">
        <w:rPr>
          <w:rFonts w:eastAsia="MS Mincho"/>
          <w:b/>
          <w:bCs/>
          <w:sz w:val="28"/>
          <w:u w:val="single"/>
        </w:rPr>
        <w:t>Nature-Nurture</w:t>
      </w:r>
    </w:p>
    <w:p w14:paraId="73E4B509" w14:textId="77777777" w:rsidR="00C51107" w:rsidRPr="00F35F30" w:rsidRDefault="00C51107" w:rsidP="00C51107">
      <w:pPr>
        <w:spacing w:after="120"/>
        <w:ind w:left="2520" w:firstLine="360"/>
      </w:pPr>
      <w:r>
        <w:t xml:space="preserve">        </w:t>
      </w:r>
      <w:r w:rsidRPr="00F35F30">
        <w:t>(Heredity vs environment)</w:t>
      </w:r>
    </w:p>
    <w:p w14:paraId="28021335" w14:textId="77777777" w:rsidR="00C51107" w:rsidRPr="00FC3747" w:rsidRDefault="00C51107" w:rsidP="00C51107">
      <w:pPr>
        <w:spacing w:after="120"/>
        <w:rPr>
          <w:u w:val="single"/>
        </w:rPr>
      </w:pPr>
      <w:r>
        <w:rPr>
          <w:u w:val="single"/>
        </w:rPr>
        <w:t>Background</w:t>
      </w:r>
    </w:p>
    <w:p w14:paraId="72A79252" w14:textId="77777777" w:rsidR="00C51107" w:rsidRPr="00F35F30" w:rsidRDefault="00C51107" w:rsidP="00C51107">
      <w:pPr>
        <w:spacing w:after="120"/>
      </w:pPr>
      <w:r w:rsidRPr="00F35F30">
        <w:t>It has long been known that certain physical characteristics are biologically determined by genetic inheritance. Colour of eyes, straight or curly hair, pigmentation of the skin and certain diseases (such as Huntingdon’s chorea) are all a function of the genes we inherit. Other physical characteristics, if not determined, appear to be at least strongly influenced by the genetic make-up of our biological parents. Height, weight, hair loss (in men), life expectancy and vulnerability to specific illnesses (e.g. breast cancer in women) are positively correlated between biologically related individuals. These facts have led many to speculate as to whether psychological characteristics such as behavioural tendencies, personality attributes and mental abilities are also “wired in” before we are even born.</w:t>
      </w:r>
      <w:r w:rsidRPr="00F35F30">
        <w:br/>
      </w:r>
      <w:r w:rsidRPr="00F35F30">
        <w:br/>
        <w:t xml:space="preserve">Those who adopt an extreme heredity position are known as </w:t>
      </w:r>
      <w:r w:rsidRPr="00F35F30">
        <w:rPr>
          <w:b/>
          <w:bCs/>
        </w:rPr>
        <w:t>nativists</w:t>
      </w:r>
      <w:r w:rsidRPr="00F35F30">
        <w:t xml:space="preserve">. Their basic assumption is that the characteristics of the human species </w:t>
      </w:r>
      <w:proofErr w:type="gramStart"/>
      <w:r w:rsidRPr="00F35F30">
        <w:t>as a whole are</w:t>
      </w:r>
      <w:proofErr w:type="gramEnd"/>
      <w:r w:rsidRPr="00F35F30">
        <w:t xml:space="preserve"> a product of evolution and that individual differences are due to each person’s unique genetic code. Characteristics and differences that are not observable at birth, but which emerge later in life, are regarded as the product of maturation. That is to say we all have an inner “biological clock” which switches on (or off) types of behaviour in a </w:t>
      </w:r>
      <w:proofErr w:type="spellStart"/>
      <w:proofErr w:type="gramStart"/>
      <w:r w:rsidRPr="00F35F30">
        <w:t>pre programmed</w:t>
      </w:r>
      <w:proofErr w:type="spellEnd"/>
      <w:proofErr w:type="gramEnd"/>
      <w:r w:rsidRPr="00F35F30">
        <w:t xml:space="preserve"> way. The classic example of the way this affects our physical development is the bodily changes that occur in early adolescence at puberty. </w:t>
      </w:r>
      <w:proofErr w:type="gramStart"/>
      <w:r w:rsidRPr="00F35F30">
        <w:t>However</w:t>
      </w:r>
      <w:proofErr w:type="gramEnd"/>
      <w:r w:rsidRPr="00F35F30">
        <w:t xml:space="preserve"> nativists also argue that maturation governs the emergence of attachment in infancy, language acquisition and even cognitive development as a whole.</w:t>
      </w:r>
      <w:r w:rsidRPr="00F35F30">
        <w:br/>
      </w:r>
      <w:r w:rsidRPr="00F35F30">
        <w:br/>
        <w:t xml:space="preserve">At the other end of the spectrum are the environmentalists – also known as </w:t>
      </w:r>
      <w:r w:rsidRPr="00F35F30">
        <w:rPr>
          <w:b/>
          <w:bCs/>
        </w:rPr>
        <w:t xml:space="preserve">empiricists </w:t>
      </w:r>
      <w:r w:rsidRPr="00F35F30">
        <w:t xml:space="preserve">(not to be confused with the other empirical / scientific approach). Their basic assumption is that at birth the human mind is a </w:t>
      </w:r>
      <w:r w:rsidRPr="00F35F30">
        <w:rPr>
          <w:b/>
          <w:bCs/>
        </w:rPr>
        <w:t>tabula rasa</w:t>
      </w:r>
      <w:r w:rsidRPr="00F35F30">
        <w:t xml:space="preserve"> (a blank slate) and that this is gradually “filled” </w:t>
      </w:r>
      <w:proofErr w:type="gramStart"/>
      <w:r w:rsidRPr="00F35F30">
        <w:t>as a result of</w:t>
      </w:r>
      <w:proofErr w:type="gramEnd"/>
      <w:r w:rsidRPr="00F35F30">
        <w:t xml:space="preserve"> experience (e.g. behaviourism). From this point of view psychological characteristics and behavioural differences that emerge through infancy and childhood are the result of learning. It is how you are brought up (nurture) that governs the psychologically significant aspects of child development and the concept of maturation applies only to the biological. So, when an infant forms an attachment it is responding to the love and attention it has received, language comes from imitating the speech of others and cognitive development depends on the degree of stimulation in the environment and, more broadly, on the civilisation within which the child is reared.</w:t>
      </w:r>
      <w:r w:rsidRPr="00F35F30">
        <w:br/>
      </w:r>
      <w:r w:rsidRPr="00F35F30">
        <w:br/>
        <w:t xml:space="preserve">In practice hardly anyone today accepts either of the extreme positions. There are simply too many “facts” on both sides of the argument which are inconsistent with an “all or nothing” view. So instead of asking whether child development is down to nature or nurture the question has been reformulated as “How much?” </w:t>
      </w:r>
      <w:proofErr w:type="gramStart"/>
      <w:r w:rsidRPr="00F35F30">
        <w:t>That is to say, given</w:t>
      </w:r>
      <w:proofErr w:type="gramEnd"/>
      <w:r w:rsidRPr="00F35F30">
        <w:t xml:space="preserve"> that heredity and environment both influence the person we become, which is the more important?</w:t>
      </w:r>
      <w:r w:rsidRPr="00F35F30">
        <w:br/>
      </w:r>
      <w:r w:rsidRPr="00F35F30">
        <w:br/>
        <w:t xml:space="preserve">This question was first framed by Francis Galton in the late 19th century. Galton (himself a relative of Charles Darwin) was convinced that intellectual ability was largely inherited and that the tendency for “genius” to run in families was the outcome of a natural superiority. This view has cropped up time and again in the history of psychology and has stimulated much of the </w:t>
      </w:r>
      <w:r w:rsidRPr="00F35F30">
        <w:lastRenderedPageBreak/>
        <w:t>research into intelligence testing (particularly on separated twins and adopted children). A modern proponent is the American psychologist Arthur Jenson. Finding that the average I.Q. scores of black Americans were significantly lower than whites he went on to argue that genetic factors were mainly responsible – even going so far as to suggest that intelligence is 80% inherited.</w:t>
      </w:r>
    </w:p>
    <w:p w14:paraId="21A54B3A" w14:textId="77777777" w:rsidR="00C51107" w:rsidRPr="00F35F30" w:rsidRDefault="00C51107" w:rsidP="00C51107">
      <w:pPr>
        <w:spacing w:after="120"/>
      </w:pPr>
      <w:r w:rsidRPr="00F35F30">
        <w:br/>
        <w:t xml:space="preserve">The storm of controversy that developed around Jenson’s claims was not mainly due to logical weaknesses in his argument. It was more to do with the social and political implications that are often drawn from research that claims to demonstrate natural inequalities between social groups. Galton himself in 1883 suggested that human society could be improved by “better breeding”. In the 1920’s the American Eugenics Society campaigned for the sterilisation of men and women in psychiatric hospitals. Today in Britain many believe that the immigration policies are designed to discriminate against black and Asian ethnic groups. </w:t>
      </w:r>
      <w:proofErr w:type="gramStart"/>
      <w:r w:rsidRPr="00F35F30">
        <w:t>However</w:t>
      </w:r>
      <w:proofErr w:type="gramEnd"/>
      <w:r w:rsidRPr="00F35F30">
        <w:t xml:space="preserve"> the most chilling of all implications drawn from this view of the natural superiority of one race over another took place in the concentration camps of Nazi Germany.</w:t>
      </w:r>
      <w:r w:rsidRPr="00F35F30">
        <w:br/>
      </w:r>
      <w:r w:rsidRPr="00F35F30">
        <w:br/>
        <w:t xml:space="preserve">For many environmentalists there is a barely disguised right wing agenda behind the work of the behavioural geneticists. In their view part of the difference in the I.Q. scores of different ethnic groups is due to inbuilt biases in the methods of testing (e.g. IQ tests use questions which favour white people over black people as they use concepts that white people are more familiar with - see the </w:t>
      </w:r>
      <w:proofErr w:type="spellStart"/>
      <w:r w:rsidRPr="00F35F30">
        <w:t>Chitling</w:t>
      </w:r>
      <w:proofErr w:type="spellEnd"/>
      <w:r w:rsidRPr="00F35F30">
        <w:t xml:space="preserve"> Test for a satirical take on this</w:t>
      </w:r>
      <w:proofErr w:type="gramStart"/>
      <w:r w:rsidRPr="00F35F30">
        <w:t>) .</w:t>
      </w:r>
      <w:proofErr w:type="gramEnd"/>
      <w:r w:rsidRPr="00F35F30">
        <w:t xml:space="preserve"> More fundamentally they believe that differences in intellectual ability are a product of social inequalities in access to material resources and opportunities. To put it simply children brought up in the ghetto tend to score lower on tests because they are denied the same life chances as more privileged members of society.</w:t>
      </w:r>
      <w:r w:rsidRPr="00F35F30">
        <w:br/>
      </w:r>
      <w:r w:rsidRPr="00F35F30">
        <w:br/>
        <w:t>Now we can see why the nature-nurture debate has become such a hotly contested issue. What begins as an attempt to understand the causes of behavioural differences often develops into a politically motivated dispute about distributive justice and power in society. What’s more this doesn’t only apply to the debate over I.Q. It is equally relevant to the psychology of sex and gender where the question of how much of the (alleged) differences in male and female behaviour is due to biology and how much to culture is just as controversial.</w:t>
      </w:r>
      <w:r w:rsidRPr="00F35F30">
        <w:br/>
      </w:r>
      <w:r w:rsidRPr="00F35F30">
        <w:br/>
        <w:t>However in recent years there has been a growing realisation that the question of “how much” behaviour is due to heredity and “how much” to environment may itself be the wrong question. Take intelligence as an example. Like almost all types of human behaviour it is a complex, many-sided phenomenon which reveals itself (or not!) in a great variety of ways. The “how much” question assumes that the variables can all be expressed numerically and that the issue can be resolved in a quantitative manner. The reality is that nature and culture interact in a host of qualitatively different ways.</w:t>
      </w:r>
      <w:r w:rsidRPr="00F35F30">
        <w:br/>
      </w:r>
      <w:r w:rsidRPr="00F35F30">
        <w:br/>
        <w:t xml:space="preserve">This realisation is especially important given the recent advances in genetics. The Human Genome Project for example has stimulated enormous interest in tracing types of behaviour to </w:t>
      </w:r>
      <w:proofErr w:type="gramStart"/>
      <w:r w:rsidRPr="00F35F30">
        <w:t>particular strands</w:t>
      </w:r>
      <w:proofErr w:type="gramEnd"/>
      <w:r w:rsidRPr="00F35F30">
        <w:t xml:space="preserve"> of DNA located on specific chromosomes. Newspaper reports announce that scientists are on the verge of discovering (or have already discovered) the gene for criminality, for alcoholism or the “gay gene”. If these advances are not to be abused then there will need to </w:t>
      </w:r>
      <w:r w:rsidRPr="00F35F30">
        <w:lastRenderedPageBreak/>
        <w:t>be a more general understanding of the fact that biology interacts with both the cultural context and the personal choices that people make about how they want to live their lives. There is no neat and simple way of unravelling these qualitatively different and reciprocal influences on human behaviour.</w:t>
      </w:r>
    </w:p>
    <w:p w14:paraId="5D43B83A" w14:textId="77777777" w:rsidR="00C51107" w:rsidRPr="00F35F30" w:rsidRDefault="00C51107" w:rsidP="00C51107">
      <w:pPr>
        <w:spacing w:after="120"/>
        <w:jc w:val="both"/>
      </w:pPr>
    </w:p>
    <w:p w14:paraId="09FF5FD7" w14:textId="77777777" w:rsidR="00C51107" w:rsidRDefault="00C51107" w:rsidP="00C51107">
      <w:pPr>
        <w:spacing w:after="120"/>
        <w:jc w:val="both"/>
        <w:rPr>
          <w:u w:val="single"/>
        </w:rPr>
      </w:pPr>
    </w:p>
    <w:p w14:paraId="250C7B9F" w14:textId="77777777" w:rsidR="00C51107" w:rsidRDefault="00C51107" w:rsidP="00C51107">
      <w:pPr>
        <w:spacing w:after="120"/>
        <w:jc w:val="both"/>
        <w:rPr>
          <w:u w:val="single"/>
        </w:rPr>
      </w:pPr>
    </w:p>
    <w:p w14:paraId="6AEF454C" w14:textId="77777777" w:rsidR="00C51107" w:rsidRDefault="00C51107" w:rsidP="00C51107">
      <w:pPr>
        <w:spacing w:after="120"/>
        <w:jc w:val="both"/>
        <w:rPr>
          <w:u w:val="single"/>
        </w:rPr>
      </w:pPr>
    </w:p>
    <w:p w14:paraId="784259D6" w14:textId="77777777" w:rsidR="00C51107" w:rsidRDefault="00C51107" w:rsidP="00C51107">
      <w:pPr>
        <w:spacing w:after="120"/>
        <w:jc w:val="both"/>
        <w:rPr>
          <w:u w:val="single"/>
        </w:rPr>
      </w:pPr>
    </w:p>
    <w:p w14:paraId="247D4FDE" w14:textId="77777777" w:rsidR="00C51107" w:rsidRPr="00F35F30" w:rsidRDefault="00C51107" w:rsidP="00C51107">
      <w:pPr>
        <w:spacing w:after="120"/>
        <w:jc w:val="both"/>
        <w:rPr>
          <w:u w:val="single"/>
        </w:rPr>
      </w:pPr>
      <w:r w:rsidRPr="00F35F30">
        <w:rPr>
          <w:u w:val="single"/>
        </w:rPr>
        <w:t>Perspectives and the nature-nurture debate</w:t>
      </w:r>
    </w:p>
    <w:p w14:paraId="766DCB7D" w14:textId="77777777" w:rsidR="00C51107" w:rsidRPr="00F35F30" w:rsidRDefault="00C51107" w:rsidP="00C51107">
      <w:pPr>
        <w:spacing w:after="120"/>
        <w:jc w:val="both"/>
      </w:pPr>
      <w:r w:rsidRPr="00F35F30">
        <w:t>1. Plot each of the perspectives below on the line indicating where they stand on the nature-nurture debate:</w:t>
      </w:r>
    </w:p>
    <w:p w14:paraId="6D24846D" w14:textId="77777777" w:rsidR="00C51107" w:rsidRPr="00F35F30" w:rsidRDefault="00C51107" w:rsidP="00C51107">
      <w:pPr>
        <w:spacing w:after="120"/>
        <w:jc w:val="both"/>
      </w:pPr>
      <w:r w:rsidRPr="00F35F30">
        <w:rPr>
          <w:noProof/>
          <w:lang w:val="en-US" w:eastAsia="en-US"/>
        </w:rPr>
        <mc:AlternateContent>
          <mc:Choice Requires="wpc">
            <w:drawing>
              <wp:inline distT="0" distB="0" distL="0" distR="0" wp14:anchorId="491EE107" wp14:editId="40ABA2EF">
                <wp:extent cx="5601335" cy="1372235"/>
                <wp:effectExtent l="9525" t="635" r="8890" b="8255"/>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4"/>
                        <wps:cNvCnPr>
                          <a:cxnSpLocks noChangeShapeType="1"/>
                        </wps:cNvCnPr>
                        <wps:spPr bwMode="auto">
                          <a:xfrm>
                            <a:off x="343034" y="1371468"/>
                            <a:ext cx="5028834" cy="7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Text Box 5"/>
                        <wps:cNvSpPr txBox="1">
                          <a:spLocks noChangeArrowheads="1"/>
                        </wps:cNvSpPr>
                        <wps:spPr bwMode="auto">
                          <a:xfrm>
                            <a:off x="0" y="914312"/>
                            <a:ext cx="914758" cy="457156"/>
                          </a:xfrm>
                          <a:prstGeom prst="rect">
                            <a:avLst/>
                          </a:prstGeom>
                          <a:solidFill>
                            <a:srgbClr val="FFFFFF"/>
                          </a:solidFill>
                          <a:ln w="9525">
                            <a:solidFill>
                              <a:srgbClr val="000000"/>
                            </a:solidFill>
                            <a:miter lim="800000"/>
                            <a:headEnd/>
                            <a:tailEnd/>
                          </a:ln>
                        </wps:spPr>
                        <wps:txbx>
                          <w:txbxContent>
                            <w:p w14:paraId="1396790D" w14:textId="77777777" w:rsidR="00C51107" w:rsidRDefault="00C51107" w:rsidP="00C51107">
                              <w:r>
                                <w:t>NATURE</w:t>
                              </w:r>
                            </w:p>
                          </w:txbxContent>
                        </wps:txbx>
                        <wps:bodyPr rot="0" vert="horz" wrap="square" lIns="91440" tIns="45720" rIns="91440" bIns="45720" anchor="t" anchorCtr="0" upright="1">
                          <a:noAutofit/>
                        </wps:bodyPr>
                      </wps:wsp>
                      <wps:wsp>
                        <wps:cNvPr id="3" name="Text Box 6"/>
                        <wps:cNvSpPr txBox="1">
                          <a:spLocks noChangeArrowheads="1"/>
                        </wps:cNvSpPr>
                        <wps:spPr bwMode="auto">
                          <a:xfrm>
                            <a:off x="4685799" y="914312"/>
                            <a:ext cx="915536" cy="457156"/>
                          </a:xfrm>
                          <a:prstGeom prst="rect">
                            <a:avLst/>
                          </a:prstGeom>
                          <a:solidFill>
                            <a:srgbClr val="FFFFFF"/>
                          </a:solidFill>
                          <a:ln w="9525">
                            <a:solidFill>
                              <a:srgbClr val="000000"/>
                            </a:solidFill>
                            <a:miter lim="800000"/>
                            <a:headEnd/>
                            <a:tailEnd/>
                          </a:ln>
                        </wps:spPr>
                        <wps:txbx>
                          <w:txbxContent>
                            <w:p w14:paraId="5F281B4C" w14:textId="77777777" w:rsidR="00C51107" w:rsidRDefault="00C51107" w:rsidP="00C51107">
                              <w:r>
                                <w:t>NURTURE</w:t>
                              </w:r>
                            </w:p>
                          </w:txbxContent>
                        </wps:txbx>
                        <wps:bodyPr rot="0" vert="horz" wrap="square" lIns="91440" tIns="45720" rIns="91440" bIns="45720" anchor="t" anchorCtr="0" upright="1">
                          <a:noAutofit/>
                        </wps:bodyPr>
                      </wps:wsp>
                    </wpc:wpc>
                  </a:graphicData>
                </a:graphic>
              </wp:inline>
            </w:drawing>
          </mc:Choice>
          <mc:Fallback>
            <w:pict>
              <v:group id="Canvas 4" o:spid="_x0000_s1026" editas="canvas" style="width:441.05pt;height:108.05pt;mso-position-horizontal-relative:char;mso-position-vertical-relative:line" coordsize="56013,13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013;height:13722;visibility:visible;mso-wrap-style:square">
                  <v:fill o:detectmouseclick="t"/>
                  <v:path o:connecttype="none"/>
                </v:shape>
                <v:line id="Line 4" o:spid="_x0000_s1028" style="position:absolute;visibility:visible;mso-wrap-style:square" from="3430,13714" to="53718,13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8XMMIAAADaAAAADwAAAGRycy9kb3ducmV2LnhtbERPTWvCQBC9C/6HZYTedGMLoURXEaWg&#10;PZRqBT2O2TGJZmfD7jZJ/31XKPQ0PN7nzJe9qUVLzleWFUwnCQji3OqKCwXHr7fxKwgfkDXWlknB&#10;D3lYLoaDOWbadryn9hAKEUPYZ6igDKHJpPR5SQb9xDbEkbtaZzBE6AqpHXYx3NTyOUlSabDi2FBi&#10;Q+uS8vvh2yj4ePlM29Xufdufdukl3+wv51vnlHoa9asZiEB9+Bf/ubc6zofHK48r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8XMMIAAADaAAAADwAAAAAAAAAAAAAA&#10;AAChAgAAZHJzL2Rvd25yZXYueG1sUEsFBgAAAAAEAAQA+QAAAJADAAAAAA==&#10;"/>
                <v:shapetype id="_x0000_t202" coordsize="21600,21600" o:spt="202" path="m,l,21600r21600,l21600,xe">
                  <v:stroke joinstyle="miter"/>
                  <v:path gradientshapeok="t" o:connecttype="rect"/>
                </v:shapetype>
                <v:shape id="Text Box 5" o:spid="_x0000_s1029" type="#_x0000_t202" style="position:absolute;top:9143;width:9147;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C51107" w:rsidRDefault="00C51107" w:rsidP="00C51107">
                        <w:r>
                          <w:t>NATURE</w:t>
                        </w:r>
                      </w:p>
                    </w:txbxContent>
                  </v:textbox>
                </v:shape>
                <v:shape id="Text Box 6" o:spid="_x0000_s1030" type="#_x0000_t202" style="position:absolute;left:46857;top:9143;width:9156;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C51107" w:rsidRDefault="00C51107" w:rsidP="00C51107">
                        <w:r>
                          <w:t>NURTURE</w:t>
                        </w:r>
                      </w:p>
                    </w:txbxContent>
                  </v:textbox>
                </v:shape>
                <w10:anchorlock/>
              </v:group>
            </w:pict>
          </mc:Fallback>
        </mc:AlternateContent>
      </w:r>
    </w:p>
    <w:p w14:paraId="2CF939EB" w14:textId="77777777" w:rsidR="00C51107" w:rsidRPr="00F35F30" w:rsidRDefault="00C51107" w:rsidP="00C51107">
      <w:pPr>
        <w:spacing w:after="120"/>
        <w:jc w:val="both"/>
      </w:pPr>
    </w:p>
    <w:p w14:paraId="702FAAA2" w14:textId="77777777" w:rsidR="00C51107" w:rsidRPr="00F35F30" w:rsidRDefault="00C51107" w:rsidP="00C51107">
      <w:pPr>
        <w:spacing w:after="120"/>
        <w:jc w:val="both"/>
      </w:pPr>
      <w:r w:rsidRPr="00F35F30">
        <w:t>How can you test for the genetic basis to behaviour?</w:t>
      </w:r>
    </w:p>
    <w:p w14:paraId="6FB206E1" w14:textId="77777777" w:rsidR="00C51107" w:rsidRPr="00F35F30" w:rsidRDefault="00C51107" w:rsidP="00C51107">
      <w:pPr>
        <w:numPr>
          <w:ilvl w:val="0"/>
          <w:numId w:val="1"/>
        </w:numPr>
        <w:spacing w:after="120"/>
        <w:jc w:val="both"/>
      </w:pPr>
      <w:r w:rsidRPr="00F35F30">
        <w:t>Family studies</w:t>
      </w:r>
      <w:r w:rsidRPr="00F35F30">
        <w:tab/>
      </w:r>
      <w:r w:rsidRPr="00F35F30">
        <w:tab/>
      </w:r>
    </w:p>
    <w:p w14:paraId="1BBED3A9" w14:textId="77777777" w:rsidR="00C51107" w:rsidRPr="00F35F30" w:rsidRDefault="00C51107" w:rsidP="00C51107">
      <w:pPr>
        <w:numPr>
          <w:ilvl w:val="0"/>
          <w:numId w:val="1"/>
        </w:numPr>
        <w:spacing w:after="120"/>
        <w:jc w:val="both"/>
      </w:pPr>
      <w:r w:rsidRPr="00F35F30">
        <w:t>Twin studies</w:t>
      </w:r>
      <w:r w:rsidRPr="00F35F30">
        <w:tab/>
      </w:r>
    </w:p>
    <w:p w14:paraId="02CABFDB" w14:textId="77777777" w:rsidR="00C51107" w:rsidRPr="00F35F30" w:rsidRDefault="00C51107" w:rsidP="00C51107">
      <w:pPr>
        <w:numPr>
          <w:ilvl w:val="0"/>
          <w:numId w:val="1"/>
        </w:numPr>
        <w:spacing w:after="120"/>
        <w:jc w:val="both"/>
      </w:pPr>
      <w:r w:rsidRPr="00F35F30">
        <w:t>Adoption studies</w:t>
      </w:r>
      <w:r w:rsidRPr="00F35F30">
        <w:tab/>
      </w:r>
    </w:p>
    <w:p w14:paraId="372EF6A5" w14:textId="77777777" w:rsidR="00C51107" w:rsidRPr="00F35F30" w:rsidRDefault="00C51107" w:rsidP="00C51107">
      <w:pPr>
        <w:spacing w:after="120"/>
        <w:jc w:val="both"/>
      </w:pPr>
    </w:p>
    <w:p w14:paraId="1FB8F9BA" w14:textId="77777777" w:rsidR="00C51107" w:rsidRPr="00F35F30" w:rsidRDefault="00C51107" w:rsidP="00C51107">
      <w:pPr>
        <w:spacing w:after="120"/>
        <w:jc w:val="both"/>
      </w:pPr>
      <w:r w:rsidRPr="00F35F30">
        <w:t>2. Outline the key problems with each research method below in relation to the nature-nurture debate</w:t>
      </w:r>
    </w:p>
    <w:p w14:paraId="165120A0" w14:textId="77777777" w:rsidR="00C51107" w:rsidRPr="00F35F30" w:rsidRDefault="00C51107" w:rsidP="00C51107">
      <w:pPr>
        <w:spacing w:after="120"/>
        <w:jc w:val="both"/>
      </w:pPr>
      <w:r w:rsidRPr="00F35F30">
        <w:t>Family studies</w:t>
      </w:r>
    </w:p>
    <w:p w14:paraId="415D5B9D" w14:textId="77777777" w:rsidR="00C51107" w:rsidRPr="00F35F30" w:rsidRDefault="00C51107" w:rsidP="00C51107">
      <w:pPr>
        <w:spacing w:after="120"/>
        <w:jc w:val="both"/>
      </w:pPr>
    </w:p>
    <w:p w14:paraId="3590666F" w14:textId="77777777" w:rsidR="00C51107" w:rsidRPr="00F35F30" w:rsidRDefault="00C51107" w:rsidP="00C51107">
      <w:pPr>
        <w:spacing w:after="120"/>
        <w:jc w:val="both"/>
      </w:pPr>
    </w:p>
    <w:p w14:paraId="7FB68657" w14:textId="77777777" w:rsidR="00C51107" w:rsidRPr="00F35F30" w:rsidRDefault="00C51107" w:rsidP="00C51107">
      <w:pPr>
        <w:spacing w:after="120"/>
        <w:jc w:val="both"/>
      </w:pPr>
    </w:p>
    <w:p w14:paraId="184CA587" w14:textId="77777777" w:rsidR="00C51107" w:rsidRPr="00F35F30" w:rsidRDefault="00C51107" w:rsidP="00C51107">
      <w:pPr>
        <w:spacing w:after="120"/>
        <w:jc w:val="both"/>
      </w:pPr>
      <w:r w:rsidRPr="00F35F30">
        <w:t>Twin studies</w:t>
      </w:r>
    </w:p>
    <w:p w14:paraId="4F76F180" w14:textId="77777777" w:rsidR="00C51107" w:rsidRPr="00F35F30" w:rsidRDefault="00C51107" w:rsidP="00C51107">
      <w:pPr>
        <w:spacing w:after="120"/>
        <w:jc w:val="both"/>
      </w:pPr>
    </w:p>
    <w:p w14:paraId="211BA3F4" w14:textId="77777777" w:rsidR="00C51107" w:rsidRPr="00F35F30" w:rsidRDefault="00C51107" w:rsidP="00C51107">
      <w:pPr>
        <w:spacing w:after="120"/>
        <w:jc w:val="both"/>
      </w:pPr>
    </w:p>
    <w:p w14:paraId="3C6D830F" w14:textId="77777777" w:rsidR="00C51107" w:rsidRPr="00F35F30" w:rsidRDefault="00C51107" w:rsidP="00C51107">
      <w:pPr>
        <w:spacing w:after="120"/>
        <w:jc w:val="both"/>
      </w:pPr>
      <w:r w:rsidRPr="00F35F30">
        <w:t>Adoption studies</w:t>
      </w:r>
    </w:p>
    <w:p w14:paraId="5049B1DC" w14:textId="77777777" w:rsidR="00C51107" w:rsidRPr="00F35F30" w:rsidRDefault="00C51107" w:rsidP="00C51107">
      <w:pPr>
        <w:spacing w:after="120"/>
        <w:jc w:val="both"/>
      </w:pPr>
    </w:p>
    <w:p w14:paraId="363935D7" w14:textId="77777777" w:rsidR="00C51107" w:rsidRPr="00F35F30" w:rsidRDefault="00C51107" w:rsidP="00C51107">
      <w:pPr>
        <w:spacing w:after="120"/>
        <w:jc w:val="both"/>
      </w:pPr>
    </w:p>
    <w:p w14:paraId="4BD348AE" w14:textId="77777777" w:rsidR="00C51107" w:rsidRPr="00F35F30" w:rsidRDefault="00C51107" w:rsidP="00C51107">
      <w:pPr>
        <w:spacing w:after="120"/>
        <w:jc w:val="both"/>
      </w:pPr>
      <w:r w:rsidRPr="00F35F30">
        <w:t xml:space="preserve">Modern psychology takes an </w:t>
      </w:r>
      <w:r w:rsidRPr="00FC3747">
        <w:rPr>
          <w:b/>
          <w:u w:val="single"/>
        </w:rPr>
        <w:t>interactionist</w:t>
      </w:r>
      <w:r w:rsidRPr="00F35F30">
        <w:t xml:space="preserve"> 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419"/>
      </w:tblGrid>
      <w:tr w:rsidR="00C51107" w:rsidRPr="00F35F30" w14:paraId="46C0569C" w14:textId="77777777" w:rsidTr="00502070">
        <w:tc>
          <w:tcPr>
            <w:tcW w:w="2617" w:type="dxa"/>
            <w:shd w:val="clear" w:color="auto" w:fill="auto"/>
          </w:tcPr>
          <w:p w14:paraId="0398114F" w14:textId="77777777" w:rsidR="00C51107" w:rsidRPr="00F35F30" w:rsidRDefault="00C51107" w:rsidP="00502070">
            <w:pPr>
              <w:spacing w:after="120"/>
              <w:jc w:val="both"/>
            </w:pPr>
            <w:r w:rsidRPr="00F35F30">
              <w:t>PKU</w:t>
            </w:r>
          </w:p>
        </w:tc>
        <w:tc>
          <w:tcPr>
            <w:tcW w:w="6419" w:type="dxa"/>
            <w:shd w:val="clear" w:color="auto" w:fill="auto"/>
          </w:tcPr>
          <w:p w14:paraId="7BDCABDC" w14:textId="77777777" w:rsidR="00C51107" w:rsidRPr="00F35F30" w:rsidRDefault="00C51107" w:rsidP="00502070">
            <w:pPr>
              <w:spacing w:after="120"/>
              <w:jc w:val="both"/>
            </w:pPr>
            <w:r w:rsidRPr="00F35F30">
              <w:t>Nature:</w:t>
            </w:r>
          </w:p>
          <w:p w14:paraId="5BB9FE8C" w14:textId="77777777" w:rsidR="00C51107" w:rsidRPr="00F35F30" w:rsidRDefault="00C51107" w:rsidP="00502070">
            <w:pPr>
              <w:spacing w:after="120"/>
              <w:jc w:val="both"/>
            </w:pPr>
          </w:p>
          <w:p w14:paraId="096722CB" w14:textId="77777777" w:rsidR="00C51107" w:rsidRPr="00F35F30" w:rsidRDefault="00C51107" w:rsidP="00502070">
            <w:pPr>
              <w:spacing w:after="120"/>
              <w:jc w:val="both"/>
            </w:pPr>
            <w:r w:rsidRPr="00F35F30">
              <w:t>Nurture:</w:t>
            </w:r>
          </w:p>
          <w:p w14:paraId="54AE88BB" w14:textId="77777777" w:rsidR="00C51107" w:rsidRPr="00F35F30" w:rsidRDefault="00C51107" w:rsidP="00502070">
            <w:pPr>
              <w:spacing w:after="120"/>
              <w:jc w:val="both"/>
            </w:pPr>
          </w:p>
        </w:tc>
      </w:tr>
      <w:tr w:rsidR="00C51107" w:rsidRPr="00F35F30" w14:paraId="1FBF8EDD" w14:textId="77777777" w:rsidTr="00502070">
        <w:tc>
          <w:tcPr>
            <w:tcW w:w="2617" w:type="dxa"/>
            <w:shd w:val="clear" w:color="auto" w:fill="auto"/>
          </w:tcPr>
          <w:p w14:paraId="5BC76EFE" w14:textId="77777777" w:rsidR="00C51107" w:rsidRPr="00F35F30" w:rsidRDefault="00C51107" w:rsidP="00502070">
            <w:pPr>
              <w:spacing w:after="120"/>
              <w:jc w:val="both"/>
            </w:pPr>
            <w:r w:rsidRPr="00F35F30">
              <w:t>Diathesis-stress model</w:t>
            </w:r>
          </w:p>
        </w:tc>
        <w:tc>
          <w:tcPr>
            <w:tcW w:w="6419" w:type="dxa"/>
            <w:shd w:val="clear" w:color="auto" w:fill="auto"/>
          </w:tcPr>
          <w:p w14:paraId="0CF9FBB1" w14:textId="77777777" w:rsidR="00C51107" w:rsidRPr="00F35F30" w:rsidRDefault="00C51107" w:rsidP="00502070">
            <w:pPr>
              <w:spacing w:after="120"/>
              <w:jc w:val="both"/>
            </w:pPr>
            <w:r w:rsidRPr="00F35F30">
              <w:t>Nature:</w:t>
            </w:r>
          </w:p>
          <w:p w14:paraId="6D395A9D" w14:textId="77777777" w:rsidR="00C51107" w:rsidRPr="00F35F30" w:rsidRDefault="00C51107" w:rsidP="00502070">
            <w:pPr>
              <w:spacing w:after="120"/>
              <w:jc w:val="both"/>
            </w:pPr>
          </w:p>
          <w:p w14:paraId="4C562468" w14:textId="77777777" w:rsidR="00C51107" w:rsidRPr="00F35F30" w:rsidRDefault="00C51107" w:rsidP="00502070">
            <w:pPr>
              <w:spacing w:after="120"/>
              <w:jc w:val="both"/>
            </w:pPr>
            <w:r w:rsidRPr="00F35F30">
              <w:t>Nurture:</w:t>
            </w:r>
          </w:p>
        </w:tc>
      </w:tr>
    </w:tbl>
    <w:p w14:paraId="12D8690A" w14:textId="77777777" w:rsidR="00C51107" w:rsidRPr="00F35F30" w:rsidRDefault="00C51107" w:rsidP="00C51107">
      <w:pPr>
        <w:spacing w:after="120"/>
        <w:jc w:val="both"/>
      </w:pPr>
    </w:p>
    <w:p w14:paraId="13425351" w14:textId="77777777" w:rsidR="00C51107" w:rsidRDefault="00C51107" w:rsidP="00C51107">
      <w:pPr>
        <w:spacing w:after="120"/>
        <w:jc w:val="both"/>
        <w:rPr>
          <w:u w:val="single"/>
        </w:rPr>
      </w:pPr>
    </w:p>
    <w:p w14:paraId="7283041E" w14:textId="77777777" w:rsidR="00C51107" w:rsidRDefault="00C51107" w:rsidP="00C51107">
      <w:pPr>
        <w:spacing w:after="120"/>
        <w:jc w:val="both"/>
        <w:rPr>
          <w:u w:val="single"/>
        </w:rPr>
      </w:pPr>
    </w:p>
    <w:p w14:paraId="2741EDDC" w14:textId="77777777" w:rsidR="00C51107" w:rsidRPr="00F35F30" w:rsidRDefault="00C51107" w:rsidP="00C51107">
      <w:pPr>
        <w:spacing w:after="120"/>
        <w:jc w:val="both"/>
        <w:rPr>
          <w:u w:val="single"/>
        </w:rPr>
      </w:pPr>
      <w:r w:rsidRPr="00F35F30">
        <w:rPr>
          <w:u w:val="single"/>
        </w:rPr>
        <w:t>KEY SYNOPTIC TOPICS TO USE IN THE EXAM:</w:t>
      </w:r>
    </w:p>
    <w:p w14:paraId="274EC73F" w14:textId="77777777" w:rsidR="00C51107" w:rsidRPr="00F35F30" w:rsidRDefault="00C51107" w:rsidP="00C51107">
      <w:pPr>
        <w:spacing w:after="120"/>
      </w:pPr>
      <w:r w:rsidRPr="00F35F30">
        <w:rPr>
          <w:u w:val="single"/>
        </w:rPr>
        <w:t>Gender</w:t>
      </w:r>
      <w:r w:rsidRPr="00F35F30">
        <w:t xml:space="preserve">: </w:t>
      </w:r>
    </w:p>
    <w:p w14:paraId="143E89D1" w14:textId="77777777" w:rsidR="00C51107" w:rsidRPr="00F35F30" w:rsidRDefault="00C51107" w:rsidP="00C51107">
      <w:pPr>
        <w:spacing w:after="120"/>
      </w:pPr>
      <w:r w:rsidRPr="00F35F30">
        <w:t>Nature: Biological v nurture: SLT</w:t>
      </w:r>
    </w:p>
    <w:p w14:paraId="3E39C6CE" w14:textId="77777777" w:rsidR="00C51107" w:rsidRPr="00F35F30" w:rsidRDefault="00C51107" w:rsidP="00C51107">
      <w:pPr>
        <w:spacing w:after="120"/>
      </w:pPr>
      <w:r w:rsidRPr="00F35F30">
        <w:t>Interactionist: Psychodynamic, cognitive</w:t>
      </w:r>
    </w:p>
    <w:p w14:paraId="498CA94C" w14:textId="77777777" w:rsidR="00C51107" w:rsidRDefault="00C51107" w:rsidP="00C51107">
      <w:pPr>
        <w:spacing w:after="120"/>
        <w:rPr>
          <w:u w:val="single"/>
        </w:rPr>
      </w:pPr>
    </w:p>
    <w:p w14:paraId="3447A7FE" w14:textId="77777777" w:rsidR="00C51107" w:rsidRPr="00F35F30" w:rsidRDefault="00C51107" w:rsidP="00C51107">
      <w:pPr>
        <w:spacing w:after="120"/>
        <w:rPr>
          <w:u w:val="single"/>
        </w:rPr>
      </w:pPr>
      <w:r w:rsidRPr="00F35F30">
        <w:rPr>
          <w:u w:val="single"/>
        </w:rPr>
        <w:t>Schizophrenia</w:t>
      </w:r>
    </w:p>
    <w:p w14:paraId="3C049DE1" w14:textId="77777777" w:rsidR="00C51107" w:rsidRPr="00F35F30" w:rsidRDefault="00C51107" w:rsidP="00C51107">
      <w:pPr>
        <w:spacing w:after="120"/>
      </w:pPr>
      <w:r w:rsidRPr="00F35F30">
        <w:t>Nature: Biological v nurture: socio-cultural e.g. family systems</w:t>
      </w:r>
    </w:p>
    <w:p w14:paraId="18299C14" w14:textId="77777777" w:rsidR="00C51107" w:rsidRPr="00F35F30" w:rsidRDefault="00C51107" w:rsidP="00C51107">
      <w:pPr>
        <w:spacing w:after="120"/>
      </w:pPr>
      <w:r w:rsidRPr="00F35F30">
        <w:t>Interactionist: diathesis-stress</w:t>
      </w:r>
    </w:p>
    <w:p w14:paraId="0F556EDB" w14:textId="77777777" w:rsidR="00C51107" w:rsidRDefault="00C51107" w:rsidP="00C51107">
      <w:pPr>
        <w:spacing w:after="120"/>
        <w:rPr>
          <w:u w:val="single"/>
        </w:rPr>
      </w:pPr>
    </w:p>
    <w:p w14:paraId="5B8A74E4" w14:textId="77777777" w:rsidR="00C51107" w:rsidRPr="00F35F30" w:rsidRDefault="00C51107" w:rsidP="00C51107">
      <w:pPr>
        <w:spacing w:after="120"/>
        <w:rPr>
          <w:u w:val="single"/>
        </w:rPr>
      </w:pPr>
      <w:r w:rsidRPr="00F35F30">
        <w:rPr>
          <w:u w:val="single"/>
        </w:rPr>
        <w:t>Depression</w:t>
      </w:r>
    </w:p>
    <w:p w14:paraId="69B3248B" w14:textId="77777777" w:rsidR="00C51107" w:rsidRPr="00F35F30" w:rsidRDefault="00C51107" w:rsidP="00C51107">
      <w:pPr>
        <w:spacing w:after="120"/>
      </w:pPr>
      <w:r w:rsidRPr="00F35F30">
        <w:t>Nature: Bi</w:t>
      </w:r>
      <w:r>
        <w:t>ological v nurture: Cognitive</w:t>
      </w:r>
    </w:p>
    <w:p w14:paraId="188DE0E9" w14:textId="77777777" w:rsidR="00C51107" w:rsidRPr="00F35F30" w:rsidRDefault="00C51107" w:rsidP="00C51107">
      <w:pPr>
        <w:spacing w:after="120"/>
      </w:pPr>
      <w:r w:rsidRPr="00F35F30">
        <w:t>Interactionist: diathesis-stress</w:t>
      </w:r>
    </w:p>
    <w:p w14:paraId="15F9FA27" w14:textId="77777777" w:rsidR="00C51107" w:rsidRDefault="00C51107" w:rsidP="00C51107">
      <w:pPr>
        <w:spacing w:after="120"/>
        <w:rPr>
          <w:u w:val="single"/>
        </w:rPr>
      </w:pPr>
    </w:p>
    <w:p w14:paraId="31FE63CA" w14:textId="77777777" w:rsidR="00C51107" w:rsidRPr="00F35F30" w:rsidRDefault="00C51107" w:rsidP="00C51107">
      <w:pPr>
        <w:spacing w:after="120"/>
        <w:rPr>
          <w:u w:val="single"/>
        </w:rPr>
      </w:pPr>
      <w:r w:rsidRPr="00F35F30">
        <w:rPr>
          <w:u w:val="single"/>
        </w:rPr>
        <w:t>Substance abuse</w:t>
      </w:r>
    </w:p>
    <w:p w14:paraId="07470A03" w14:textId="77777777" w:rsidR="00C51107" w:rsidRPr="00F35F30" w:rsidRDefault="00C51107" w:rsidP="00C51107">
      <w:pPr>
        <w:spacing w:after="120"/>
      </w:pPr>
      <w:r w:rsidRPr="00F35F30">
        <w:t>Nature: Biological v nurture: Social factors</w:t>
      </w:r>
    </w:p>
    <w:p w14:paraId="4B57CF75" w14:textId="77777777" w:rsidR="00C51107" w:rsidRDefault="00C51107" w:rsidP="00C51107">
      <w:pPr>
        <w:spacing w:after="120"/>
      </w:pPr>
    </w:p>
    <w:p w14:paraId="02BEA874" w14:textId="77777777" w:rsidR="00C51107" w:rsidRDefault="00C51107" w:rsidP="00C51107">
      <w:pPr>
        <w:spacing w:after="120"/>
        <w:rPr>
          <w:u w:val="single"/>
        </w:rPr>
      </w:pPr>
      <w:r>
        <w:rPr>
          <w:u w:val="single"/>
        </w:rPr>
        <w:t>Cognitive development</w:t>
      </w:r>
    </w:p>
    <w:p w14:paraId="675121A9" w14:textId="77777777" w:rsidR="00C51107" w:rsidRDefault="00C51107" w:rsidP="00C51107">
      <w:pPr>
        <w:spacing w:after="120"/>
      </w:pPr>
      <w:r>
        <w:t>Nature: nativists v nurture: Vygotsky (sociocultural)</w:t>
      </w:r>
    </w:p>
    <w:p w14:paraId="2E854117" w14:textId="77777777" w:rsidR="008C605B" w:rsidRDefault="00C51107" w:rsidP="00C51107">
      <w:pPr>
        <w:spacing w:after="120"/>
      </w:pPr>
      <w:r>
        <w:t>Interactionist: Piaget</w:t>
      </w:r>
    </w:p>
    <w:sectPr w:rsidR="008C6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42849"/>
    <w:multiLevelType w:val="hybridMultilevel"/>
    <w:tmpl w:val="847898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107"/>
    <w:rsid w:val="00485F1E"/>
    <w:rsid w:val="009359F6"/>
    <w:rsid w:val="00957DA0"/>
    <w:rsid w:val="00C51107"/>
    <w:rsid w:val="00CE54BC"/>
    <w:rsid w:val="00FB5B7B"/>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C4E8"/>
  <w15:chartTrackingRefBased/>
  <w15:docId w15:val="{195EF72C-66A6-4617-9CD9-1AD58633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110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7103</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National University</Company>
  <LinksUpToDate>false</LinksUpToDate>
  <CharactersWithSpaces>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Support Services</dc:creator>
  <cp:keywords/>
  <dc:description/>
  <cp:lastModifiedBy>Qubadi, Zahra</cp:lastModifiedBy>
  <cp:revision>2</cp:revision>
  <dcterms:created xsi:type="dcterms:W3CDTF">2020-07-16T20:53:00Z</dcterms:created>
  <dcterms:modified xsi:type="dcterms:W3CDTF">2020-07-16T20:53:00Z</dcterms:modified>
</cp:coreProperties>
</file>